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A3D7B" w14:textId="77777777" w:rsidR="00583142" w:rsidRPr="001F2F9C" w:rsidRDefault="009E7413" w:rsidP="001F2F9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F2F9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</w:p>
    <w:p w14:paraId="452546AA" w14:textId="2C56793C" w:rsidR="00583142" w:rsidRPr="001F2F9C" w:rsidRDefault="009E7413" w:rsidP="001F2F9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2F9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Консультация для родителей</w:t>
      </w:r>
      <w:r w:rsidRPr="001F2F9C">
        <w:rPr>
          <w:rFonts w:ascii="Times New Roman" w:hAnsi="Times New Roman" w:cs="Times New Roman"/>
          <w:b/>
          <w:bCs/>
          <w:color w:val="000000"/>
          <w:sz w:val="28"/>
          <w:szCs w:val="28"/>
        </w:rPr>
        <w:cr/>
        <w:t>«</w:t>
      </w:r>
      <w:proofErr w:type="spellStart"/>
      <w:r w:rsidRPr="001F2F9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Нейроигры</w:t>
      </w:r>
      <w:proofErr w:type="spellEnd"/>
      <w:r w:rsidRPr="001F2F9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для дошкольников</w:t>
      </w:r>
      <w:r w:rsidR="008C1A3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– выполняем дома</w:t>
      </w:r>
      <w:r w:rsidRPr="001F2F9C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Pr="001F2F9C">
        <w:rPr>
          <w:rFonts w:ascii="Times New Roman" w:hAnsi="Times New Roman" w:cs="Times New Roman"/>
          <w:b/>
          <w:bCs/>
          <w:color w:val="000000"/>
          <w:sz w:val="28"/>
          <w:szCs w:val="28"/>
        </w:rPr>
        <w:cr/>
      </w:r>
    </w:p>
    <w:p w14:paraId="4214BD53" w14:textId="77777777" w:rsidR="00583142" w:rsidRPr="008C1A36" w:rsidRDefault="009E7413" w:rsidP="008C1A36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1A36">
        <w:rPr>
          <w:rFonts w:ascii="Times New Roman" w:hAnsi="Times New Roman" w:cs="Times New Roman"/>
          <w:color w:val="000000"/>
          <w:sz w:val="24"/>
          <w:szCs w:val="24"/>
        </w:rPr>
        <w:t xml:space="preserve">Что такое </w:t>
      </w:r>
      <w:proofErr w:type="spellStart"/>
      <w:r w:rsidRPr="008C1A36">
        <w:rPr>
          <w:rFonts w:ascii="Times New Roman" w:hAnsi="Times New Roman" w:cs="Times New Roman"/>
          <w:color w:val="000000"/>
          <w:sz w:val="24"/>
          <w:szCs w:val="24"/>
        </w:rPr>
        <w:t>нейроигры</w:t>
      </w:r>
      <w:proofErr w:type="spellEnd"/>
      <w:r w:rsidRPr="008C1A36">
        <w:rPr>
          <w:rFonts w:ascii="Times New Roman" w:hAnsi="Times New Roman" w:cs="Times New Roman"/>
          <w:color w:val="000000"/>
          <w:sz w:val="24"/>
          <w:szCs w:val="24"/>
        </w:rPr>
        <w:t xml:space="preserve"> и почему они важны?</w:t>
      </w:r>
    </w:p>
    <w:p w14:paraId="30B003A0" w14:textId="77777777" w:rsidR="00583142" w:rsidRPr="008C1A36" w:rsidRDefault="009E7413" w:rsidP="008C1A36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C1A36">
        <w:rPr>
          <w:rFonts w:ascii="Times New Roman" w:hAnsi="Times New Roman" w:cs="Times New Roman"/>
          <w:color w:val="000000"/>
          <w:sz w:val="24"/>
          <w:szCs w:val="24"/>
        </w:rPr>
        <w:t>Нейроигры</w:t>
      </w:r>
      <w:proofErr w:type="spellEnd"/>
      <w:r w:rsidRPr="008C1A36">
        <w:rPr>
          <w:rFonts w:ascii="Times New Roman" w:hAnsi="Times New Roman" w:cs="Times New Roman"/>
          <w:color w:val="000000"/>
          <w:sz w:val="24"/>
          <w:szCs w:val="24"/>
        </w:rPr>
        <w:t xml:space="preserve"> — это специально разработанные упражнения, которые способствуют развитию межполушарного взаимодействия головного мозга. Они помогают улучшить память, внимание, мышление и координацию движений у детей дошкольного возраста. Главная цель </w:t>
      </w:r>
      <w:proofErr w:type="spellStart"/>
      <w:r w:rsidRPr="008C1A36">
        <w:rPr>
          <w:rFonts w:ascii="Times New Roman" w:hAnsi="Times New Roman" w:cs="Times New Roman"/>
          <w:color w:val="000000"/>
          <w:sz w:val="24"/>
          <w:szCs w:val="24"/>
        </w:rPr>
        <w:t>нейроигр</w:t>
      </w:r>
      <w:proofErr w:type="spellEnd"/>
      <w:r w:rsidRPr="008C1A36">
        <w:rPr>
          <w:rFonts w:ascii="Times New Roman" w:hAnsi="Times New Roman" w:cs="Times New Roman"/>
          <w:color w:val="000000"/>
          <w:sz w:val="24"/>
          <w:szCs w:val="24"/>
        </w:rPr>
        <w:t xml:space="preserve"> — развивать высшие психические процессы и стимулировать синхронизацию работы полушарий головного мозга.</w:t>
      </w:r>
      <w:r w:rsidRPr="008C1A36">
        <w:rPr>
          <w:rFonts w:ascii="Times New Roman" w:hAnsi="Times New Roman" w:cs="Times New Roman"/>
          <w:color w:val="000000"/>
          <w:sz w:val="24"/>
          <w:szCs w:val="24"/>
        </w:rPr>
        <w:cr/>
      </w:r>
      <w:r w:rsidR="001F2F9C" w:rsidRPr="008C1A36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8C1A36">
        <w:rPr>
          <w:rFonts w:ascii="Times New Roman" w:hAnsi="Times New Roman" w:cs="Times New Roman"/>
          <w:color w:val="000000"/>
          <w:sz w:val="24"/>
          <w:szCs w:val="24"/>
        </w:rPr>
        <w:t>Нейропсихологические упражнения и игровые комплексы, способствующие развитию психических процессов, становятся все более популярными среди педагогов и родителей. Они позволяют эффективно развивать не только когнитивные функции, но и эмоциональную сферу ребенка.</w:t>
      </w:r>
      <w:r w:rsidRPr="008C1A36">
        <w:rPr>
          <w:rFonts w:ascii="Times New Roman" w:hAnsi="Times New Roman" w:cs="Times New Roman"/>
          <w:color w:val="000000"/>
          <w:sz w:val="24"/>
          <w:szCs w:val="24"/>
        </w:rPr>
        <w:cr/>
      </w:r>
      <w:r w:rsidR="001F2F9C" w:rsidRPr="008C1A36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8C1A36"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Использование </w:t>
      </w:r>
      <w:proofErr w:type="spellStart"/>
      <w:r w:rsidRPr="008C1A36">
        <w:rPr>
          <w:rFonts w:ascii="Times New Roman" w:hAnsi="Times New Roman" w:cs="Times New Roman"/>
          <w:color w:val="000000"/>
          <w:sz w:val="24"/>
          <w:szCs w:val="24"/>
        </w:rPr>
        <w:t>нейроигр</w:t>
      </w:r>
      <w:proofErr w:type="spellEnd"/>
      <w:r w:rsidRPr="008C1A36">
        <w:rPr>
          <w:rFonts w:ascii="Times New Roman" w:hAnsi="Times New Roman" w:cs="Times New Roman"/>
          <w:color w:val="000000"/>
          <w:sz w:val="24"/>
          <w:szCs w:val="24"/>
        </w:rPr>
        <w:t xml:space="preserve"> в работе с детьми является мощным инструментом для развития дошкольников. Эти игры активизируют зоны мозга, отвечающие за речь, внимание, память и другие познавательные процессы. </w:t>
      </w:r>
      <w:r w:rsidRPr="008C1A36">
        <w:rPr>
          <w:rFonts w:ascii="Times New Roman" w:hAnsi="Times New Roman" w:cs="Times New Roman"/>
          <w:color w:val="000000"/>
          <w:sz w:val="24"/>
          <w:szCs w:val="24"/>
        </w:rPr>
        <w:cr/>
      </w:r>
    </w:p>
    <w:p w14:paraId="6B87EF3C" w14:textId="6CA0DF81" w:rsidR="00583142" w:rsidRPr="008C1A36" w:rsidRDefault="009E7413" w:rsidP="008C1A36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1A36">
        <w:rPr>
          <w:rFonts w:ascii="Times New Roman" w:hAnsi="Times New Roman" w:cs="Times New Roman"/>
          <w:color w:val="000000"/>
          <w:sz w:val="24"/>
          <w:szCs w:val="24"/>
        </w:rPr>
        <w:t>Виды</w:t>
      </w:r>
      <w:r w:rsidR="008C1A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1A36">
        <w:rPr>
          <w:rFonts w:ascii="Times New Roman" w:hAnsi="Times New Roman" w:cs="Times New Roman"/>
          <w:color w:val="000000"/>
          <w:sz w:val="24"/>
          <w:szCs w:val="24"/>
        </w:rPr>
        <w:t>нейроигр</w:t>
      </w:r>
      <w:proofErr w:type="spellEnd"/>
      <w:r w:rsidRPr="008C1A36">
        <w:rPr>
          <w:rFonts w:ascii="Times New Roman" w:hAnsi="Times New Roman" w:cs="Times New Roman"/>
          <w:color w:val="000000"/>
          <w:sz w:val="24"/>
          <w:szCs w:val="24"/>
        </w:rPr>
        <w:t xml:space="preserve"> для дошкольников</w:t>
      </w:r>
      <w:r w:rsidRPr="008C1A36">
        <w:rPr>
          <w:rFonts w:ascii="Times New Roman" w:hAnsi="Times New Roman" w:cs="Times New Roman"/>
          <w:color w:val="000000"/>
          <w:sz w:val="24"/>
          <w:szCs w:val="24"/>
        </w:rPr>
        <w:cr/>
      </w:r>
    </w:p>
    <w:p w14:paraId="58F1B008" w14:textId="77777777" w:rsidR="00583142" w:rsidRPr="008C1A36" w:rsidRDefault="001F2F9C" w:rsidP="008C1A36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1A36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9E7413" w:rsidRPr="008C1A36">
        <w:rPr>
          <w:rFonts w:ascii="Times New Roman" w:hAnsi="Times New Roman" w:cs="Times New Roman"/>
          <w:color w:val="000000"/>
          <w:sz w:val="24"/>
          <w:szCs w:val="24"/>
        </w:rPr>
        <w:t xml:space="preserve">Игры на межполушарное взаимодействие </w:t>
      </w:r>
      <w:r w:rsidR="009E7413" w:rsidRPr="008C1A36">
        <w:rPr>
          <w:rFonts w:ascii="Times New Roman" w:hAnsi="Times New Roman" w:cs="Times New Roman"/>
          <w:color w:val="000000"/>
          <w:sz w:val="24"/>
          <w:szCs w:val="24"/>
        </w:rPr>
        <w:cr/>
        <w:t>Эти игры направлены на одновременную работу левого и правого полушарий мозга. Например, ребенок должен рисовать одновременно двумя руками разные фигуры. Левой рукой — круг, а правой рукой — квадрат. Такие упражнения улучшают координацию и способствуют развитию межполушарных связей. Работа двумя руками, например, когда нужно находить одинаковые геометрические фигуры пальцами обеих рук, повышает</w:t>
      </w:r>
      <w:r w:rsidRPr="008C1A36">
        <w:rPr>
          <w:rFonts w:ascii="Times New Roman" w:hAnsi="Times New Roman" w:cs="Times New Roman"/>
          <w:color w:val="000000"/>
          <w:sz w:val="24"/>
          <w:szCs w:val="24"/>
        </w:rPr>
        <w:t xml:space="preserve"> э</w:t>
      </w:r>
      <w:r w:rsidR="009E7413" w:rsidRPr="008C1A36">
        <w:rPr>
          <w:rFonts w:ascii="Times New Roman" w:hAnsi="Times New Roman" w:cs="Times New Roman"/>
          <w:color w:val="000000"/>
          <w:sz w:val="24"/>
          <w:szCs w:val="24"/>
        </w:rPr>
        <w:t xml:space="preserve">ффективность </w:t>
      </w:r>
      <w:proofErr w:type="spellStart"/>
      <w:r w:rsidR="009E7413" w:rsidRPr="008C1A36">
        <w:rPr>
          <w:rFonts w:ascii="Times New Roman" w:hAnsi="Times New Roman" w:cs="Times New Roman"/>
          <w:color w:val="000000"/>
          <w:sz w:val="24"/>
          <w:szCs w:val="24"/>
        </w:rPr>
        <w:t>нейроигр</w:t>
      </w:r>
      <w:proofErr w:type="spellEnd"/>
      <w:r w:rsidR="009E7413" w:rsidRPr="008C1A36">
        <w:rPr>
          <w:rFonts w:ascii="Times New Roman" w:hAnsi="Times New Roman" w:cs="Times New Roman"/>
          <w:color w:val="000000"/>
          <w:sz w:val="24"/>
          <w:szCs w:val="24"/>
        </w:rPr>
        <w:t xml:space="preserve">. Такие игры не только развивают моторную </w:t>
      </w:r>
      <w:r w:rsidR="009E7413"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координацию, но и активизируют речевые центры мозга.</w:t>
      </w:r>
      <w:r w:rsidR="009E7413"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</w:r>
    </w:p>
    <w:p w14:paraId="4AFAF7A6" w14:textId="77777777" w:rsidR="00583142" w:rsidRPr="008C1A36" w:rsidRDefault="001F2F9C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="009E7413"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E7413"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Кинезиологические</w:t>
      </w:r>
      <w:proofErr w:type="spellEnd"/>
      <w:r w:rsidR="009E7413"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упражнения</w:t>
      </w:r>
      <w:r w:rsidR="009E7413"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</w:r>
    </w:p>
    <w:p w14:paraId="18FB85DB" w14:textId="77777777" w:rsidR="00C2779B" w:rsidRPr="008C1A36" w:rsidRDefault="009E7413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Кинезиологические</w:t>
      </w:r>
      <w:proofErr w:type="spellEnd"/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упражнения включают в себя движения, которые активизируют различные участки мозга. Например, «Ухо-нос»: ребенок одной рукой берется за кончик носа, а другой — за противоположное ухо. Затем нужно одновременно отпустить ухо и нос, хлопнуть в ладоши и поменять положение рук. </w:t>
      </w:r>
    </w:p>
    <w:p w14:paraId="044AE147" w14:textId="77777777" w:rsidR="00583142" w:rsidRPr="008C1A36" w:rsidRDefault="00C2779B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</w:t>
      </w:r>
      <w:r w:rsidR="009E7413"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Пальчиковая гимнастика также относится к </w:t>
      </w:r>
      <w:proofErr w:type="spellStart"/>
      <w:r w:rsidR="009E7413"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кинезиологическим</w:t>
      </w:r>
      <w:proofErr w:type="spellEnd"/>
      <w:r w:rsidR="009E7413"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упражнениям и очень эффективна для развития мелкой моторики и активизации речи детей. Предложите ребенку повторить за вами </w:t>
      </w:r>
      <w:r w:rsidR="009E7413"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  <w:t>движения пальцами, изображая различных животных или предметы.</w:t>
      </w:r>
      <w:r w:rsidR="009E7413"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</w:r>
    </w:p>
    <w:p w14:paraId="47B1158B" w14:textId="77777777" w:rsidR="00583142" w:rsidRPr="008C1A36" w:rsidRDefault="00C2779B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="009E7413"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Игры на развитие памяти и внимания</w:t>
      </w:r>
      <w:r w:rsidR="009E7413"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</w:r>
    </w:p>
    <w:p w14:paraId="6F944A8A" w14:textId="77777777" w:rsidR="00C2779B" w:rsidRPr="008C1A36" w:rsidRDefault="009E7413" w:rsidP="008C1A36">
      <w:pPr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Эти игры помогают улучшить концентрацию внимания и память. Например, «Найди отличия» или «Что изменилось?». Ребенку показывают картинки, а затем просят найти различия или вспомнить, что изменилось. </w:t>
      </w:r>
    </w:p>
    <w:p w14:paraId="26FC7031" w14:textId="77777777" w:rsidR="00583142" w:rsidRPr="008C1A36" w:rsidRDefault="009E7413" w:rsidP="008C1A36">
      <w:pPr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Интересный вариант такой игры — «Цифры и фигуры». Взрослый показывает ребенку карточки с цифрами или геометрическими фигурами на несколько секунд, а затем просит повторить увиденное. Это упражнение развивает зрительное восприятие и кратковременную память.</w:t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</w:r>
    </w:p>
    <w:p w14:paraId="3D68DC8C" w14:textId="77777777" w:rsidR="00583142" w:rsidRPr="008C1A36" w:rsidRDefault="00C2779B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="009E7413"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Упражнения для развития мелкой моторики</w:t>
      </w:r>
      <w:r w:rsidR="009E7413"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</w:r>
    </w:p>
    <w:p w14:paraId="7AE1AB0A" w14:textId="77777777" w:rsidR="00583142" w:rsidRPr="008C1A36" w:rsidRDefault="009E7413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Развитие мелкой моторики напрямую связано с развитием речи и мышления. Можно использовать пальчиковые игры, лепку, рисование двумя руками одновременно. Например, игра «Кулак-ладонь», где ребенок должен одновременно одной рукой сжимать кулак, а другой — раскрывать ладонь, а затем менять положение рук. Важно отметить, что крупная моторика также играет значительную роль в развитии ребенка. Игры, сочетающие крупную моторику с мелкой, особенно эффективны. Например, упражнение «Марширующие пальчики», где ребенок «шагает» пальцами по столу в такт движениям ног.</w:t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</w:r>
    </w:p>
    <w:p w14:paraId="3E6BAA13" w14:textId="77777777" w:rsidR="00C2779B" w:rsidRPr="008C1A36" w:rsidRDefault="00C2779B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- «</w:t>
      </w:r>
      <w:proofErr w:type="spellStart"/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Нейроигры</w:t>
      </w:r>
      <w:proofErr w:type="spellEnd"/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асфальте» </w:t>
      </w:r>
    </w:p>
    <w:p w14:paraId="43687617" w14:textId="77777777" w:rsidR="00C2779B" w:rsidRPr="008C1A36" w:rsidRDefault="00C2779B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способствуют развитию двигательных качеств и способностей детей, их двигательной сферы, психических процессов и свойств личности, формированию навыков и умений. Они удовлетворяют потребность ребенка в движении, повышают функциональные возможности детского организма, воспитывают нравственные и волевые качества, а также интерес к занятиям физическими упражнениями.</w:t>
      </w:r>
    </w:p>
    <w:p w14:paraId="19872C5F" w14:textId="77777777" w:rsidR="00C2779B" w:rsidRPr="008C1A36" w:rsidRDefault="00C2779B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«</w:t>
      </w:r>
      <w:proofErr w:type="spellStart"/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Нейротвистер</w:t>
      </w:r>
      <w:proofErr w:type="spellEnd"/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» - рисуете на асфальте в произвольном порядке следы рук и ног, а ребёнку нужно пройти по этой дорожке, подбирая соответствующие части тела.</w:t>
      </w:r>
    </w:p>
    <w:p w14:paraId="71BDEE15" w14:textId="77777777" w:rsidR="00C2779B" w:rsidRPr="008C1A36" w:rsidRDefault="00C2779B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E6396F7" w14:textId="77777777" w:rsidR="00C2779B" w:rsidRPr="008C1A36" w:rsidRDefault="00C2779B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«Ходилки по линиям» - вы рисуете мелом витиеватые дорожки (чем сложнее и </w:t>
      </w:r>
      <w:proofErr w:type="spellStart"/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закрученнее</w:t>
      </w:r>
      <w:proofErr w:type="spellEnd"/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, тем лучше), а ребёнок должен пройти строго по нарисованной линии, переставляя ступни друг за другом и не теряя при этом равновесие.</w:t>
      </w:r>
    </w:p>
    <w:p w14:paraId="6DA3349B" w14:textId="77777777" w:rsidR="00C2779B" w:rsidRPr="008C1A36" w:rsidRDefault="00C2779B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92604F6" w14:textId="77777777" w:rsidR="00C2779B" w:rsidRPr="008C1A36" w:rsidRDefault="00C2779B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2992583" w14:textId="77777777" w:rsidR="00C2779B" w:rsidRPr="008C1A36" w:rsidRDefault="00C2779B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840EBC1" w14:textId="77777777" w:rsidR="00C2779B" w:rsidRPr="008C1A36" w:rsidRDefault="009E7413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8C1A36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Как правильно организовать </w:t>
      </w:r>
      <w:proofErr w:type="spellStart"/>
      <w:r w:rsidRPr="008C1A36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нейроигры</w:t>
      </w:r>
      <w:proofErr w:type="spellEnd"/>
      <w:r w:rsidRPr="008C1A36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дома?</w:t>
      </w:r>
    </w:p>
    <w:p w14:paraId="2DA12ACC" w14:textId="77777777" w:rsidR="00C2779B" w:rsidRPr="008C1A36" w:rsidRDefault="00C2779B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1AF3AC3A" w14:textId="77777777" w:rsidR="00583142" w:rsidRPr="008C1A36" w:rsidRDefault="009E7413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Создайте подходящую обстановку: выберите спокойное место без отвлекающих факторов.</w:t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</w:r>
    </w:p>
    <w:p w14:paraId="1122F7ED" w14:textId="77777777" w:rsidR="00583142" w:rsidRPr="008C1A36" w:rsidRDefault="0098449A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="009E7413"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Выберите оптимальное время: лучше всего заниматься утром или </w:t>
      </w:r>
      <w:r w:rsidR="009E7413"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  <w:t>после дневного сна.</w:t>
      </w:r>
      <w:r w:rsidR="009E7413"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="009E7413"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Подготовьте необходимые материалы: бумагу, карандаши, мячики, </w:t>
      </w:r>
      <w:r w:rsidR="009E7413"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  <w:t>кубики.</w:t>
      </w:r>
      <w:r w:rsidR="009E7413"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</w:r>
    </w:p>
    <w:p w14:paraId="058E042F" w14:textId="77777777" w:rsidR="00583142" w:rsidRPr="008C1A36" w:rsidRDefault="009E7413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Помните, что для эффективного выполнения </w:t>
      </w:r>
      <w:proofErr w:type="spellStart"/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нейроигр</w:t>
      </w:r>
      <w:proofErr w:type="spellEnd"/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необходимо создать комфортную атмосферу. Ребенок должен чувствовать поддержку взрослого и не бояться делать ошибки. Очень важно, чтобы занятия проходили в игровой </w:t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форме и приносили удовольствие. </w:t>
      </w:r>
      <w:proofErr w:type="spellStart"/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Нейрогимнастика</w:t>
      </w:r>
      <w:proofErr w:type="spellEnd"/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должна быть регулярной частью режима дня ребенка. Она помогает настроить мозг на активную </w:t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  <w:t>работу и повышает способность к произвольному контролю. Начните с простых упражнений и постепенно усложняйте задания, следя за реакцией ребенка.</w:t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</w:r>
    </w:p>
    <w:p w14:paraId="344344AF" w14:textId="77777777" w:rsidR="00583142" w:rsidRPr="008C1A36" w:rsidRDefault="009E7413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8C1A3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5 лучших </w:t>
      </w:r>
      <w:proofErr w:type="spellStart"/>
      <w:r w:rsidRPr="008C1A3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нейроигр</w:t>
      </w:r>
      <w:proofErr w:type="spellEnd"/>
      <w:r w:rsidRPr="008C1A3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для дошкольников</w:t>
      </w:r>
      <w:r w:rsidRPr="008C1A3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cr/>
      </w:r>
    </w:p>
    <w:p w14:paraId="13AEBD9A" w14:textId="77777777" w:rsidR="00583142" w:rsidRPr="008C1A36" w:rsidRDefault="009E7413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1. «Зеркальное рисование»</w:t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  <w:t>Положите лист бумаги на стол. Ребенок должен одновременно обеими руками рисовать зеркальные фигуры. Начните с простых форм, постепенно усложняя задачу.</w:t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</w:r>
    </w:p>
    <w:p w14:paraId="31AC701F" w14:textId="77777777" w:rsidR="0098449A" w:rsidRPr="008C1A36" w:rsidRDefault="009E7413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2. «Ладошки»</w:t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  <w:t>Положите руки на стол ладонями вниз. Затем одновременно одну</w:t>
      </w:r>
    </w:p>
    <w:p w14:paraId="3F56316D" w14:textId="77777777" w:rsidR="00583142" w:rsidRPr="008C1A36" w:rsidRDefault="009E7413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руку сжимаете в кулак, а другую разжимаете, положив ладонь на стол. Меняйте положение рук в определенном ритме.</w:t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</w:r>
    </w:p>
    <w:p w14:paraId="68B2E61B" w14:textId="77777777" w:rsidR="00583142" w:rsidRPr="008C1A36" w:rsidRDefault="009E7413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3. «Лезгинка»</w:t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  <w:t>Левую руку сложите в кулак, большой палец отставьте в сторону. Правой рукой прямой ладонью в горизонтальном положении прикоснитесь к мизинцу левой. После этого одновременно смените положение правой и левой рук.</w:t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</w:r>
    </w:p>
    <w:p w14:paraId="32328CE6" w14:textId="77777777" w:rsidR="0098449A" w:rsidRPr="008C1A36" w:rsidRDefault="009E7413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4. «Колечко»</w:t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  <w:t>Поочередно и как можно быстрее перебирайте пальцы рук, соединяя в кольцо с большим пальцем последовательно указательный, средний и т. д.</w:t>
      </w:r>
    </w:p>
    <w:p w14:paraId="58542D64" w14:textId="77777777" w:rsidR="0098449A" w:rsidRPr="008C1A36" w:rsidRDefault="0098449A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05E4D5D" w14:textId="77777777" w:rsidR="00583142" w:rsidRPr="008C1A36" w:rsidRDefault="0098449A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5. «</w:t>
      </w:r>
      <w:r w:rsidR="009E7413"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Ухо-нос-хлопок»</w:t>
      </w:r>
      <w:r w:rsidR="009E7413"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  <w:t>Левой рукой возьмитесь за кончик носа, а правой рукой — за противоположное ухо. Одновременно отпустите ухо и нос, хлопните в ладоши, поменяйте положение рук «с точностью до наоборот».</w:t>
      </w:r>
      <w:r w:rsidR="009E7413"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</w:r>
    </w:p>
    <w:p w14:paraId="2CCAC22D" w14:textId="77777777" w:rsidR="00583142" w:rsidRPr="008C1A36" w:rsidRDefault="009E7413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Эти игровые комплексы способствуют развитию психических процессов и улучшают координацию движений. Они также помогают ребенку лучше ориентироваться в пространстве и осознавать свое тело. Важно отметить, что эти игры должны быть адаптированы под возраст и возможности ребенка. </w:t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  <w:t xml:space="preserve">Начните с самых простых вариантов и постепенно усложняйте задания. </w:t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  <w:t>Помните, что главное — это регулярность занятий и позитивный настрой.</w:t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</w:r>
    </w:p>
    <w:p w14:paraId="79880692" w14:textId="77777777" w:rsidR="00583142" w:rsidRPr="008C1A36" w:rsidRDefault="009E7413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8C1A3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Роль родителей в проведении </w:t>
      </w:r>
      <w:proofErr w:type="spellStart"/>
      <w:r w:rsidRPr="008C1A3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нейроигр</w:t>
      </w:r>
      <w:proofErr w:type="spellEnd"/>
      <w:r w:rsidRPr="008C1A3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.</w:t>
      </w:r>
      <w:r w:rsidRPr="008C1A3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cr/>
      </w:r>
    </w:p>
    <w:p w14:paraId="72710127" w14:textId="77777777" w:rsidR="00583142" w:rsidRPr="008C1A36" w:rsidRDefault="009E7413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Вы, как родители, играете ключевую роль в успешном проведении </w:t>
      </w:r>
      <w:proofErr w:type="spellStart"/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нейроигр</w:t>
      </w:r>
      <w:proofErr w:type="spellEnd"/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  <w:t>Вот несколько советов:</w:t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 Будьте терпеливы и поддерживайте ребенка.</w:t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 Начинайте с простых упражнений, постепенно усложняя их.</w:t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 Превратите занятия в веселую игру, а не в обязанность.</w:t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 Занимайтесь регулярно, хотя бы по 10−15 минут в день.</w:t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 Показывайте упражнения сами, выполняйте их вместе с ребенком.</w:t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</w:r>
    </w:p>
    <w:p w14:paraId="74462795" w14:textId="77777777" w:rsidR="00583142" w:rsidRPr="008C1A36" w:rsidRDefault="009E7413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Помните, что ваша эмоциональная поддержка очень важна для ребенка. </w:t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</w:r>
    </w:p>
    <w:p w14:paraId="4269670E" w14:textId="77777777" w:rsidR="00583142" w:rsidRPr="008C1A36" w:rsidRDefault="009E7413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Хвалите его за старания и прогресс, даже если результаты пока не очень заметны. Ваш позитивный настрой и вера в успех ребенка — ключевые факторы эффективности </w:t>
      </w:r>
      <w:proofErr w:type="spellStart"/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нейроигр</w:t>
      </w:r>
      <w:proofErr w:type="spellEnd"/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  <w:t xml:space="preserve">В своей работе с детьми используйте разнообразные методы и подходы. </w:t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  <w:t xml:space="preserve">Комбинируйте </w:t>
      </w:r>
      <w:proofErr w:type="spellStart"/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нейроигры</w:t>
      </w:r>
      <w:proofErr w:type="spellEnd"/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 другими развивающими занятиями, чтобы поддерживать интерес ребенка и стимулировать его познавательную активность.</w:t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</w:r>
    </w:p>
    <w:p w14:paraId="60A35B87" w14:textId="77777777" w:rsidR="00583142" w:rsidRPr="008C1A36" w:rsidRDefault="009E7413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8C1A3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Интеграция </w:t>
      </w:r>
      <w:proofErr w:type="spellStart"/>
      <w:r w:rsidRPr="008C1A3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нейроигр</w:t>
      </w:r>
      <w:proofErr w:type="spellEnd"/>
      <w:r w:rsidRPr="008C1A3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в повседневную жизнь</w:t>
      </w:r>
      <w:r w:rsidRPr="008C1A3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cr/>
      </w:r>
    </w:p>
    <w:p w14:paraId="75FB22E8" w14:textId="77777777" w:rsidR="00583142" w:rsidRPr="008C1A36" w:rsidRDefault="009E7413" w:rsidP="008C1A36">
      <w:pPr>
        <w:spacing w:line="240" w:lineRule="auto"/>
        <w:contextualSpacing/>
        <w:mirrorIndents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Нейроигры</w:t>
      </w:r>
      <w:proofErr w:type="spellEnd"/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можно легко интегрировать в повседневную жизнь. Например, во время прогулки можно играть в «Правая-левая», называя предметы справа и</w:t>
      </w:r>
      <w:r w:rsidR="00E642F7"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л</w:t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ева. В путешествии можно играть в «Найди отличия» или «Что изменилось?», используя окружающую обстановку.</w:t>
      </w:r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cr/>
        <w:t xml:space="preserve">Важно помнить, что </w:t>
      </w:r>
      <w:proofErr w:type="spellStart"/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>нейроигры</w:t>
      </w:r>
      <w:proofErr w:type="spellEnd"/>
      <w:r w:rsidRPr="008C1A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— это не только специальные упражнения, но и любая деятельность, которая стимулирует работу мозга. Например, разгадывание загадок, поиск новых слов на определенную букву или звук, игры на автоматизацию звуков — все это также способствует развитию нейронных связей.  </w:t>
      </w:r>
    </w:p>
    <w:sectPr w:rsidR="00583142" w:rsidRPr="008C1A3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doNotShadeFormData/>
  <w:characterSpacingControl w:val="doNotCompress"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3142"/>
    <w:rsid w:val="000A00E6"/>
    <w:rsid w:val="001F2F9C"/>
    <w:rsid w:val="00583142"/>
    <w:rsid w:val="008C1A36"/>
    <w:rsid w:val="0098449A"/>
    <w:rsid w:val="009E7413"/>
    <w:rsid w:val="00C2779B"/>
    <w:rsid w:val="00E6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328024D"/>
  <w15:docId w15:val="{41FCBCCB-CEB5-4E01-BC5F-F5ED31EBE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cs="Arial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&quot;c1&quot;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">
    <w:name w:val="&quot;msonormal_mr_css_attr&quot;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qFormat/>
    <w:rPr>
      <w:b/>
    </w:rPr>
  </w:style>
  <w:style w:type="character" w:styleId="a5">
    <w:name w:val="Hyperlink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1144</Words>
  <Characters>6525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RMX2180</dc:creator>
  <cp:lastModifiedBy>ladmin</cp:lastModifiedBy>
  <cp:revision>4</cp:revision>
  <dcterms:created xsi:type="dcterms:W3CDTF">2026-08-11T10:45:00Z</dcterms:created>
  <dcterms:modified xsi:type="dcterms:W3CDTF">2026-09-06T12:37:00Z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d354fdddadac4c879edde4f31385eea9_23</vt:lpwstr>
  </property>
</Properties>
</file>